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LETTER A – Local Politicians / Mayor / City Council</w:t>
      </w:r>
    </w:p>
    <w:p>
      <w:r>
        <w:t>Subject: Urgent public action required to prevent mass violence in Iran</w:t>
      </w:r>
    </w:p>
    <w:p>
      <w:r>
        <w:t>Dear [Title and Name],</w:t>
      </w:r>
    </w:p>
    <w:p>
      <w:r>
        <w:t>I am writing to you as a constituent, and as a member of the Iranian diaspora, with deep and growing alarm about events now unfolding in Iran.</w:t>
      </w:r>
    </w:p>
    <w:p>
      <w:r>
        <w:t>Over recent days, Iran has been subjected to a near‑total nationwide internet blackout. This has been independently verified by NetBlocks, which reports national connectivity reduced to roughly one percent of ordinary levels. Major international outlets, including BBC News Persian and Al Jazeera, confirm that this blackout coincides with widespread protests and a sharp escalation in state violence.</w:t>
      </w:r>
    </w:p>
    <w:p>
      <w:r>
        <w:t>This is not a technical malfunction. Iran’s own Ministry of Communications has publicly acknowledged that the decision was taken by security authorities. In the Iranian context, such shutdowns are a known and deliberate tactic: they obscure violence, prevent documentation, isolate victims, and enable lethal crackdowns without oversight.</w:t>
      </w:r>
    </w:p>
    <w:p>
      <w:r>
        <w:t>We have seen this sequence before. In 2009, 2019, and 2021, similar communication blackouts were followed by mass arrests, widespread shootings, rushed trials, and executions. Once again, senior officials are using language that historically functions as a signal for extreme repression. Protesters are now being publicly described as “mohareb” — waging war against God — an accusation that, under Iranian law, carries the death penalty.</w:t>
      </w:r>
    </w:p>
    <w:p>
      <w:r>
        <w:t>Credible reports already indicate the use of live ammunition against civilians, large numbers of wounded and killed protesters, and serious shortages in surgical capacity to treat gunshot injuries. With internet and phone services blocked, families cannot locate loved ones, journalists cannot verify events, and abuses remain hidden.</w:t>
      </w:r>
    </w:p>
    <w:p>
      <w:r>
        <w:t>I am therefore asking you to take clear, public, and formal action:</w:t>
      </w:r>
    </w:p>
    <w:p>
      <w:r>
        <w:t>1. Issue a public statement condemning the nationwide internet blackout and warning against the use of lethal force.</w:t>
        <w:br/>
        <w:t>2. Formally write to the national government urging immediate diplomatic action.</w:t>
        <w:br/>
        <w:t>3. Raise this matter within your council, assembly, or party, and encourage coordinated responses.</w:t>
        <w:br/>
        <w:t>4. Support international monitoring and accountability mechanisms.</w:t>
      </w:r>
    </w:p>
    <w:p>
      <w:r>
        <w:t>At moments like this, silence is not neutral. It is interpreted — and used.</w:t>
      </w:r>
    </w:p>
    <w:p>
      <w:r>
        <w:t>I would appreciate being informed of any steps you take in response to this urgent matter.</w:t>
      </w:r>
    </w:p>
    <w:p>
      <w:r>
        <w:t>Sincerely,</w:t>
        <w:br/>
        <w:t>[Your full name]</w:t>
        <w:br/>
        <w:t>[City / electorate]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